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7B" w:rsidRPr="00134865" w:rsidRDefault="00BB537B" w:rsidP="00BB537B">
      <w:pPr>
        <w:jc w:val="center"/>
        <w:rPr>
          <w:b/>
          <w:color w:val="FF0000"/>
          <w:sz w:val="28"/>
          <w:szCs w:val="28"/>
          <w:u w:val="single"/>
        </w:rPr>
      </w:pPr>
      <w:r w:rsidRPr="00BB537B">
        <w:rPr>
          <w:sz w:val="28"/>
          <w:szCs w:val="28"/>
        </w:rPr>
        <w:t xml:space="preserve"> </w:t>
      </w:r>
      <w:r w:rsidR="0075773E">
        <w:rPr>
          <w:b/>
          <w:color w:val="FF0000"/>
          <w:sz w:val="28"/>
          <w:szCs w:val="28"/>
          <w:u w:val="single"/>
        </w:rPr>
        <w:t>Benefícios dos chás BRAVINE:</w:t>
      </w:r>
    </w:p>
    <w:p w:rsidR="0050370E" w:rsidRDefault="0050370E"/>
    <w:p w:rsidR="0050370E" w:rsidRDefault="0050370E">
      <w:pPr>
        <w:sectPr w:rsidR="0050370E" w:rsidSect="00BB537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bookmarkStart w:id="0" w:name="_GoBack"/>
      <w:bookmarkEnd w:id="0"/>
    </w:p>
    <w:p w:rsidR="0050370E" w:rsidRPr="00AD6259" w:rsidRDefault="00CB7381" w:rsidP="00185335">
      <w:pPr>
        <w:pStyle w:val="PargrafodaLista"/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b/>
          <w:color w:val="FF0000"/>
          <w:sz w:val="21"/>
          <w:szCs w:val="21"/>
          <w:u w:val="single"/>
        </w:rPr>
        <w:lastRenderedPageBreak/>
        <w:t xml:space="preserve">Amora </w:t>
      </w:r>
      <w:r w:rsidR="0050370E" w:rsidRPr="00134865">
        <w:rPr>
          <w:b/>
          <w:color w:val="FF0000"/>
          <w:sz w:val="21"/>
          <w:szCs w:val="21"/>
          <w:u w:val="single"/>
        </w:rPr>
        <w:t>Branca:</w:t>
      </w:r>
      <w:r w:rsidR="0050370E" w:rsidRPr="00185335">
        <w:rPr>
          <w:b/>
          <w:sz w:val="21"/>
          <w:szCs w:val="21"/>
        </w:rPr>
        <w:t xml:space="preserve"> </w:t>
      </w:r>
      <w:r w:rsidR="0050370E" w:rsidRPr="00AD6259">
        <w:rPr>
          <w:rFonts w:cstheme="minorHAnsi"/>
          <w:color w:val="0070C0"/>
          <w:sz w:val="21"/>
          <w:szCs w:val="21"/>
          <w:shd w:val="clear" w:color="auto" w:fill="FFFFFF"/>
        </w:rPr>
        <w:t xml:space="preserve">combate afecções dos rins, diurético, </w:t>
      </w:r>
      <w:r w:rsidRPr="00AD6259">
        <w:rPr>
          <w:rFonts w:cstheme="minorHAnsi"/>
          <w:color w:val="0070C0"/>
          <w:sz w:val="21"/>
          <w:szCs w:val="21"/>
          <w:shd w:val="clear" w:color="auto" w:fill="FFFFFF"/>
        </w:rPr>
        <w:t xml:space="preserve">tônico, </w:t>
      </w:r>
      <w:r w:rsidR="0050370E" w:rsidRPr="00AD6259">
        <w:rPr>
          <w:rFonts w:cstheme="minorHAnsi"/>
          <w:color w:val="0070C0"/>
          <w:sz w:val="21"/>
          <w:szCs w:val="21"/>
          <w:shd w:val="clear" w:color="auto" w:fill="FFFFFF"/>
        </w:rPr>
        <w:t>depurativo e auxilia na diabete.</w:t>
      </w:r>
    </w:p>
    <w:p w:rsidR="00185335" w:rsidRPr="00185335" w:rsidRDefault="00185335" w:rsidP="00185335">
      <w:pPr>
        <w:pStyle w:val="PargrafodaLista"/>
        <w:ind w:left="142"/>
        <w:jc w:val="both"/>
        <w:rPr>
          <w:rFonts w:cstheme="minorHAnsi"/>
          <w:b/>
          <w:sz w:val="21"/>
          <w:szCs w:val="21"/>
          <w:u w:val="single"/>
        </w:rPr>
      </w:pPr>
    </w:p>
    <w:p w:rsidR="0050370E" w:rsidRPr="00AD6259" w:rsidRDefault="0050370E" w:rsidP="00185335">
      <w:pPr>
        <w:pStyle w:val="PargrafodaLista"/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b/>
          <w:color w:val="FF0000"/>
          <w:sz w:val="21"/>
          <w:szCs w:val="21"/>
          <w:u w:val="single"/>
        </w:rPr>
        <w:t>Anis Estrelado:</w:t>
      </w:r>
      <w:r w:rsidRPr="00185335">
        <w:rPr>
          <w:rFonts w:cstheme="minorHAnsi"/>
          <w:b/>
          <w:sz w:val="21"/>
          <w:szCs w:val="21"/>
        </w:rPr>
        <w:t xml:space="preserve"> </w:t>
      </w:r>
      <w:r w:rsidRPr="00AD6259">
        <w:rPr>
          <w:rFonts w:cstheme="minorHAnsi"/>
          <w:color w:val="0070C0"/>
          <w:sz w:val="21"/>
          <w:szCs w:val="21"/>
          <w:shd w:val="clear" w:color="auto" w:fill="FFFFFF"/>
        </w:rPr>
        <w:t>é eficaz para vários </w:t>
      </w:r>
      <w:r w:rsidRPr="00AD6259">
        <w:rPr>
          <w:rStyle w:val="Forte"/>
          <w:rFonts w:cstheme="minorHAnsi"/>
          <w:b w:val="0"/>
          <w:color w:val="0070C0"/>
          <w:sz w:val="21"/>
          <w:szCs w:val="21"/>
          <w:shd w:val="clear" w:color="auto" w:fill="FFFFFF"/>
        </w:rPr>
        <w:t>distúrbios digestivos</w:t>
      </w:r>
      <w:r w:rsidRPr="00AD6259">
        <w:rPr>
          <w:rFonts w:cstheme="minorHAnsi"/>
          <w:b/>
          <w:color w:val="0070C0"/>
          <w:sz w:val="21"/>
          <w:szCs w:val="21"/>
          <w:shd w:val="clear" w:color="auto" w:fill="FFFFFF"/>
        </w:rPr>
        <w:t>,</w:t>
      </w:r>
      <w:r w:rsidRPr="00AD6259">
        <w:rPr>
          <w:rFonts w:cstheme="minorHAnsi"/>
          <w:color w:val="0070C0"/>
          <w:sz w:val="21"/>
          <w:szCs w:val="21"/>
          <w:shd w:val="clear" w:color="auto" w:fill="FFFFFF"/>
        </w:rPr>
        <w:t xml:space="preserve"> incluindo cólicas, acidez estomacal, </w:t>
      </w:r>
      <w:r w:rsidR="004259C9" w:rsidRPr="00AD6259">
        <w:rPr>
          <w:rFonts w:cstheme="minorHAnsi"/>
          <w:color w:val="0070C0"/>
          <w:sz w:val="21"/>
          <w:szCs w:val="21"/>
          <w:shd w:val="clear" w:color="auto" w:fill="FFFFFF"/>
        </w:rPr>
        <w:t xml:space="preserve">gazes. </w:t>
      </w:r>
      <w:proofErr w:type="gramStart"/>
      <w:r w:rsidRPr="00AD6259">
        <w:rPr>
          <w:rFonts w:cstheme="minorHAnsi"/>
          <w:color w:val="0070C0"/>
          <w:sz w:val="21"/>
          <w:szCs w:val="21"/>
          <w:shd w:val="clear" w:color="auto" w:fill="FFFFFF"/>
        </w:rPr>
        <w:t>e</w:t>
      </w:r>
      <w:proofErr w:type="gramEnd"/>
      <w:r w:rsidRPr="00AD6259">
        <w:rPr>
          <w:rFonts w:cstheme="minorHAnsi"/>
          <w:color w:val="0070C0"/>
          <w:sz w:val="21"/>
          <w:szCs w:val="21"/>
          <w:shd w:val="clear" w:color="auto" w:fill="FFFFFF"/>
        </w:rPr>
        <w:t xml:space="preserve"> pode ser administrado às crianças.</w:t>
      </w:r>
    </w:p>
    <w:p w:rsidR="00185335" w:rsidRPr="00185335" w:rsidRDefault="00185335" w:rsidP="00185335">
      <w:pPr>
        <w:pStyle w:val="PargrafodaLista"/>
        <w:ind w:left="142"/>
        <w:jc w:val="both"/>
        <w:rPr>
          <w:rFonts w:cstheme="minorHAnsi"/>
          <w:sz w:val="21"/>
          <w:szCs w:val="21"/>
          <w:shd w:val="clear" w:color="auto" w:fill="FFFFFF"/>
        </w:rPr>
      </w:pPr>
    </w:p>
    <w:p w:rsidR="0050370E" w:rsidRPr="00AD6259" w:rsidRDefault="0050370E" w:rsidP="00185335">
      <w:pPr>
        <w:pStyle w:val="PargrafodaLista"/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b/>
          <w:color w:val="FF0000"/>
          <w:sz w:val="21"/>
          <w:szCs w:val="21"/>
          <w:u w:val="single"/>
        </w:rPr>
        <w:t>Boldo do Chile:</w:t>
      </w:r>
      <w:r w:rsidRPr="00185335">
        <w:rPr>
          <w:sz w:val="21"/>
          <w:szCs w:val="21"/>
        </w:rPr>
        <w:t xml:space="preserve"> </w:t>
      </w:r>
      <w:r w:rsidRPr="00AD6259">
        <w:rPr>
          <w:rFonts w:cstheme="minorHAnsi"/>
          <w:color w:val="0070C0"/>
          <w:sz w:val="21"/>
          <w:szCs w:val="21"/>
          <w:shd w:val="clear" w:color="auto" w:fill="FFFFFF"/>
        </w:rPr>
        <w:t>combate à prisão de ventre, gases intestinais e digestão difícil; reduz o colesterol e estimula o apetite; apresenta propriedades analgésicas e de proteção gástrica; auxilia no tratamento da hepatite e icterícia, provoca sono suave, serve para curar ressaca alcoólica. </w:t>
      </w:r>
    </w:p>
    <w:p w:rsidR="00185335" w:rsidRPr="00185335" w:rsidRDefault="00185335" w:rsidP="00185335">
      <w:pPr>
        <w:pStyle w:val="PargrafodaLista"/>
        <w:ind w:left="142"/>
        <w:jc w:val="both"/>
        <w:rPr>
          <w:rFonts w:cstheme="minorHAnsi"/>
          <w:color w:val="222222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  <w:t>Camomila:</w:t>
      </w:r>
      <w:r w:rsidRPr="00185335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>útil em caso de crises histéricas, depressivas e da excitação nervosa; combate à febre</w:t>
      </w:r>
      <w:proofErr w:type="gramStart"/>
      <w:r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>, alivia</w:t>
      </w:r>
      <w:proofErr w:type="gramEnd"/>
      <w:r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 xml:space="preserve"> os gases intestinais e desintoxica o fígado; auxilia no tratamento de reumatismo, alivia enxaqueca, dores de dente e câimbras.</w:t>
      </w:r>
    </w:p>
    <w:p w:rsidR="00185335" w:rsidRPr="00185335" w:rsidRDefault="00185335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  <w:t>Carqueja:</w:t>
      </w:r>
      <w:r w:rsidR="004259C9" w:rsidRPr="00185335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="00CB7381"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 xml:space="preserve">indicado nas dores estomacais; combate os vermes intestinais e </w:t>
      </w:r>
      <w:proofErr w:type="gramStart"/>
      <w:r w:rsidR="00CB7381"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>auxilia</w:t>
      </w:r>
      <w:proofErr w:type="gramEnd"/>
      <w:r w:rsidR="00CB7381"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 xml:space="preserve"> no tratamento de anemias, males do fígado e rins, diabetes, inflamações urinárias, doenças da próstata e do colesterol; possui efeitos diuréticos e depurativos; usado para reumatismo, gota, inflamações da garganta e coadjuvante nas dietas de emagrecimento.</w:t>
      </w:r>
    </w:p>
    <w:p w:rsidR="00185335" w:rsidRPr="00185335" w:rsidRDefault="00185335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:rsidR="0050370E" w:rsidRPr="00185335" w:rsidRDefault="0050370E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2A2A2A"/>
          <w:sz w:val="21"/>
          <w:szCs w:val="21"/>
          <w:shd w:val="clear" w:color="auto" w:fill="FFFFFF"/>
        </w:rPr>
      </w:pPr>
      <w:r w:rsidRPr="00134865"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  <w:t>Cavalinha:</w:t>
      </w:r>
      <w:r w:rsidRPr="00185335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  <w:r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>diurético empregado nas doenças das vias urinárias, na hipertensão e nas hemorragias internas; cicatrizante regenerando rapidamente os tecidos; combate à tuberculose, celulite e osteoporose; rica em minerais.</w:t>
      </w:r>
    </w:p>
    <w:p w:rsidR="00185335" w:rsidRPr="00185335" w:rsidRDefault="00185335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222222"/>
          <w:sz w:val="21"/>
          <w:szCs w:val="21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Chá Verde: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possui propriedades de proteção contra vários tipos de câncer, diminui o colesterol e auxilia no emagrecimento; combate infecções e aumenta a longevidade; protege contra a cárie dentária e tem efeito antibacteriano.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asciiTheme="minorHAnsi" w:hAnsiTheme="minorHAnsi" w:cstheme="minorHAnsi"/>
          <w:b/>
          <w:color w:val="FF0000"/>
          <w:sz w:val="21"/>
          <w:szCs w:val="21"/>
          <w:u w:val="single"/>
        </w:rPr>
        <w:t>Chia:</w:t>
      </w:r>
      <w:r w:rsidRPr="00185335">
        <w:rPr>
          <w:rFonts w:asciiTheme="minorHAnsi" w:hAnsiTheme="minorHAnsi" w:cstheme="minorHAnsi"/>
          <w:sz w:val="21"/>
          <w:szCs w:val="21"/>
        </w:rPr>
        <w:t xml:space="preserve"> </w:t>
      </w:r>
      <w:r w:rsidR="00BB797B" w:rsidRPr="00A15F7E">
        <w:rPr>
          <w:rFonts w:asciiTheme="minorHAnsi" w:hAnsiTheme="minorHAnsi" w:cstheme="minorHAnsi"/>
          <w:color w:val="0070C0"/>
          <w:sz w:val="21"/>
          <w:szCs w:val="21"/>
          <w:shd w:val="clear" w:color="auto" w:fill="FFFFFF"/>
        </w:rPr>
        <w:t>ajuda no fortalecimento do sistema imunológico, na melhora da flora intestinal e no controle do índice glicêmico, além de nos dar uma maior sensação de saciedade.</w:t>
      </w:r>
    </w:p>
    <w:p w:rsidR="00185335" w:rsidRPr="00185335" w:rsidRDefault="00185335" w:rsidP="00185335">
      <w:pPr>
        <w:pStyle w:val="NormalWeb"/>
        <w:shd w:val="clear" w:color="auto" w:fill="FFFFFF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sz w:val="21"/>
          <w:szCs w:val="21"/>
          <w:u w:val="single"/>
        </w:rPr>
      </w:pPr>
    </w:p>
    <w:p w:rsidR="0050370E" w:rsidRPr="00A15F7E" w:rsidRDefault="0050370E" w:rsidP="00185335">
      <w:pPr>
        <w:ind w:left="142"/>
        <w:jc w:val="both"/>
        <w:rPr>
          <w:rFonts w:ascii="Helvetica" w:hAnsi="Helvetica"/>
          <w:color w:val="0070C0"/>
          <w:sz w:val="21"/>
          <w:szCs w:val="21"/>
          <w:shd w:val="clear" w:color="auto" w:fill="FFFFFF"/>
        </w:rPr>
      </w:pPr>
      <w:r w:rsidRPr="00134865">
        <w:rPr>
          <w:b/>
          <w:color w:val="FF0000"/>
          <w:sz w:val="21"/>
          <w:szCs w:val="21"/>
          <w:u w:val="single"/>
        </w:rPr>
        <w:t>Chimarrão:</w:t>
      </w:r>
      <w:r w:rsidRPr="00185335">
        <w:rPr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combinação de ervas indicadas para uso no chimarrão com ação digestiva.</w:t>
      </w:r>
      <w:r w:rsidRPr="00A15F7E">
        <w:rPr>
          <w:rFonts w:ascii="Helvetica" w:hAnsi="Helvetica"/>
          <w:color w:val="0070C0"/>
          <w:sz w:val="21"/>
          <w:szCs w:val="21"/>
          <w:shd w:val="clear" w:color="auto" w:fill="FFFFFF"/>
        </w:rPr>
        <w:t> </w:t>
      </w:r>
    </w:p>
    <w:p w:rsidR="00185335" w:rsidRPr="00185335" w:rsidRDefault="00185335" w:rsidP="00185335">
      <w:pPr>
        <w:ind w:left="142"/>
        <w:jc w:val="both"/>
        <w:rPr>
          <w:sz w:val="21"/>
          <w:szCs w:val="21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b/>
          <w:color w:val="FF0000"/>
          <w:sz w:val="21"/>
          <w:szCs w:val="21"/>
          <w:u w:val="single"/>
        </w:rPr>
        <w:t>Cidreira:</w:t>
      </w:r>
      <w:r w:rsidR="004259C9" w:rsidRPr="00185335">
        <w:rPr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relaxante combate à insônia e as crises nervosas; digestivo, </w:t>
      </w:r>
      <w:proofErr w:type="gramStart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auxilia</w:t>
      </w:r>
      <w:proofErr w:type="gramEnd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 nas afecções gástricas e intestinais, no tratamento de tosses, gripes, perturbações urinárias, dores de cabeça, dores reumáticas e vertigens, combate à icterícia, palpitações do coração. Baixa a pressão.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185335" w:rsidRDefault="0050370E" w:rsidP="00185335">
      <w:pPr>
        <w:ind w:left="142"/>
        <w:jc w:val="both"/>
        <w:rPr>
          <w:rFonts w:cstheme="minorHAnsi"/>
          <w:sz w:val="21"/>
          <w:szCs w:val="21"/>
        </w:rPr>
      </w:pPr>
      <w:r w:rsidRPr="00713737">
        <w:rPr>
          <w:b/>
          <w:color w:val="FF0000"/>
          <w:sz w:val="21"/>
          <w:szCs w:val="21"/>
          <w:u w:val="single"/>
        </w:rPr>
        <w:t>Magrini:</w:t>
      </w:r>
      <w:r w:rsidRPr="00185335">
        <w:rPr>
          <w:rFonts w:cstheme="minorHAnsi"/>
          <w:sz w:val="21"/>
          <w:szCs w:val="21"/>
        </w:rPr>
        <w:t xml:space="preserve"> </w:t>
      </w:r>
      <w:r w:rsidR="00713737" w:rsidRPr="00A15F7E">
        <w:rPr>
          <w:rFonts w:cstheme="minorHAnsi"/>
          <w:color w:val="0070C0"/>
          <w:sz w:val="21"/>
          <w:szCs w:val="21"/>
        </w:rPr>
        <w:t xml:space="preserve">mistura de </w:t>
      </w:r>
      <w:proofErr w:type="spellStart"/>
      <w:proofErr w:type="gramStart"/>
      <w:r w:rsidR="00713737" w:rsidRPr="00A15F7E">
        <w:rPr>
          <w:rFonts w:cstheme="minorHAnsi"/>
          <w:color w:val="0070C0"/>
          <w:sz w:val="21"/>
          <w:szCs w:val="21"/>
        </w:rPr>
        <w:t>carqueja,</w:t>
      </w:r>
      <w:proofErr w:type="gramEnd"/>
      <w:r w:rsidR="00713737" w:rsidRPr="00A15F7E">
        <w:rPr>
          <w:rFonts w:cstheme="minorHAnsi"/>
          <w:color w:val="0070C0"/>
          <w:sz w:val="21"/>
          <w:szCs w:val="21"/>
        </w:rPr>
        <w:t>poejo</w:t>
      </w:r>
      <w:proofErr w:type="spellEnd"/>
      <w:r w:rsidR="00713737" w:rsidRPr="00A15F7E">
        <w:rPr>
          <w:rFonts w:cstheme="minorHAnsi"/>
          <w:color w:val="0070C0"/>
          <w:sz w:val="21"/>
          <w:szCs w:val="21"/>
        </w:rPr>
        <w:t xml:space="preserve"> e melissa</w:t>
      </w:r>
      <w:r w:rsidR="00713737">
        <w:rPr>
          <w:rFonts w:cstheme="minorHAnsi"/>
          <w:sz w:val="21"/>
          <w:szCs w:val="21"/>
        </w:rPr>
        <w:t>.</w:t>
      </w:r>
    </w:p>
    <w:p w:rsidR="00185335" w:rsidRPr="00185335" w:rsidRDefault="00185335" w:rsidP="00185335">
      <w:pPr>
        <w:ind w:left="142"/>
        <w:jc w:val="both"/>
        <w:rPr>
          <w:rFonts w:cstheme="minorHAnsi"/>
          <w:sz w:val="21"/>
          <w:szCs w:val="21"/>
        </w:rPr>
      </w:pPr>
    </w:p>
    <w:p w:rsidR="00CB7381" w:rsidRPr="00185335" w:rsidRDefault="00CB7381" w:rsidP="00185335">
      <w:pPr>
        <w:ind w:left="142"/>
        <w:jc w:val="both"/>
        <w:rPr>
          <w:rFonts w:cstheme="minorHAnsi"/>
          <w:sz w:val="21"/>
          <w:szCs w:val="21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713737">
        <w:rPr>
          <w:rFonts w:cstheme="minorHAnsi"/>
          <w:b/>
          <w:color w:val="FF0000"/>
          <w:sz w:val="21"/>
          <w:szCs w:val="21"/>
          <w:u w:val="single"/>
        </w:rPr>
        <w:t>Endro:</w:t>
      </w:r>
      <w:r w:rsidR="004259C9"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eficaz nos males do estômago, dores intestinais e cólicas; combate o soluço e aumenta o leite materno.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713737">
        <w:rPr>
          <w:rFonts w:cstheme="minorHAnsi"/>
          <w:b/>
          <w:color w:val="FF0000"/>
          <w:sz w:val="21"/>
          <w:szCs w:val="21"/>
          <w:u w:val="single"/>
        </w:rPr>
        <w:t>Espinheira Santa: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eficaz no tratamento de gastrite, dores de estômago, má digestão e gases estomacais; cicatrizante; combate à ressaca alcoólica; é </w:t>
      </w:r>
      <w:proofErr w:type="gramStart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anti-séptica</w:t>
      </w:r>
      <w:proofErr w:type="gramEnd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, diurética e laxativa.</w:t>
      </w: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lastRenderedPageBreak/>
        <w:t>Funcho: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contra gases, digestivo, utilizado em cólicas infantis e infecções das vias urinárias.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Guaco:</w:t>
      </w:r>
      <w:r w:rsidR="004259C9"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expectorante das infecções e inflamações da garganta; útil no trato do reumatismo, gota, artrite e nevralgias.</w:t>
      </w: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Hibiscus: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auxilia no emagrecimento; tem efeito laxativo sem cólicas; melhora a digestão, aumenta a </w:t>
      </w:r>
      <w:r w:rsidR="003B4166" w:rsidRPr="00A15F7E">
        <w:rPr>
          <w:rFonts w:cstheme="minorHAnsi"/>
          <w:color w:val="0070C0"/>
          <w:sz w:val="21"/>
          <w:szCs w:val="21"/>
          <w:shd w:val="clear" w:color="auto" w:fill="FFFFFF"/>
        </w:rPr>
        <w:t>diurese e acalma os nervos.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3B4166" w:rsidRPr="00A15F7E" w:rsidRDefault="003B4166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Hortelã:</w:t>
      </w:r>
      <w:r w:rsidRPr="00185335">
        <w:rPr>
          <w:rFonts w:cstheme="minorHAnsi"/>
          <w:color w:val="2A2A2A"/>
          <w:sz w:val="21"/>
          <w:szCs w:val="21"/>
          <w:shd w:val="clear" w:color="auto" w:fill="FFFFFF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eficaz contra distúrbios digestivos, prisão de ventre, vermes; tem poder analgésico, tônico; auxilia no tratamento de infecções das vias respiratórias.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Macela: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</w:rPr>
        <w:t xml:space="preserve">auxilia em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congestões alimentares, cólicas do estômago, fígado e rins; controla o colesterol, afina o sangue, baixa a pressão, elimina toxinas e possuí propriedades antiinflamatórias.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Malva: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combate infecções da boca, garganta, laringe, faringe, olhos, ouvidos, estômago, úlcera, rins, bexiga, ovários, nervos e hemorróidas; previne o mau-hálito.</w:t>
      </w:r>
    </w:p>
    <w:p w:rsidR="00185335" w:rsidRPr="00185335" w:rsidRDefault="00185335" w:rsidP="00185335">
      <w:pPr>
        <w:ind w:left="142"/>
        <w:jc w:val="both"/>
        <w:rPr>
          <w:rFonts w:cstheme="minorHAnsi"/>
          <w:b/>
          <w:sz w:val="21"/>
          <w:szCs w:val="21"/>
          <w:u w:val="single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Melissa: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calmante; combate à ansiedade, a insônia, a depressão; </w:t>
      </w:r>
      <w:proofErr w:type="gramStart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previne</w:t>
      </w:r>
      <w:proofErr w:type="gramEnd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 palpitações, indigestão, dores de cabeça, problemas hepáticos e biliares; bom para o coração e circulação do sangue, gases e afecções gástricas.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Pata de Vaca:</w:t>
      </w:r>
      <w:r w:rsidR="004259C9"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combate diabetes, afecções renais e urinárias nos casos de poliúria ou urina solta, moléstias da pele, prisão de ventre e elefantíase.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Poejo:</w:t>
      </w:r>
      <w:r w:rsidR="004259C9"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tônico; combate dores de barriga, gases, cólicas, falta de menstruação, azia e mau hálito; bom para infecções das vias respiratórias, insônia e debilidade do sistema nervoso.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Quebra-Pedra:</w:t>
      </w:r>
      <w:r w:rsidR="004259C9" w:rsidRPr="00185335">
        <w:rPr>
          <w:rFonts w:cstheme="minorHAnsi"/>
          <w:sz w:val="21"/>
          <w:szCs w:val="21"/>
        </w:rPr>
        <w:t xml:space="preserve"> </w:t>
      </w:r>
      <w:proofErr w:type="gramStart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elimina</w:t>
      </w:r>
      <w:proofErr w:type="gramEnd"/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 catarros vesicais, cálculos no fígado, areia dos rins e bexiga; combate gota, dores de barriga, diabete e azia.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Sene:</w:t>
      </w:r>
      <w:r w:rsidRPr="00185335">
        <w:rPr>
          <w:rFonts w:cstheme="minorHAnsi"/>
          <w:sz w:val="21"/>
          <w:szCs w:val="21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laxante, </w:t>
      </w:r>
      <w:r w:rsidR="004259C9" w:rsidRPr="00A15F7E">
        <w:rPr>
          <w:rFonts w:cstheme="minorHAnsi"/>
          <w:color w:val="0070C0"/>
          <w:sz w:val="21"/>
          <w:szCs w:val="21"/>
          <w:shd w:val="clear" w:color="auto" w:fill="FFFFFF"/>
        </w:rPr>
        <w:t>depurativa e vermífuga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 xml:space="preserve">; previne o colesterol; contra indicado para gestantes. </w:t>
      </w:r>
    </w:p>
    <w:p w:rsidR="00185335" w:rsidRPr="00185335" w:rsidRDefault="00185335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50370E" w:rsidRPr="00A15F7E" w:rsidRDefault="0050370E" w:rsidP="00185335">
      <w:pPr>
        <w:ind w:left="142"/>
        <w:jc w:val="both"/>
        <w:rPr>
          <w:rFonts w:cstheme="minorHAnsi"/>
          <w:color w:val="0070C0"/>
          <w:sz w:val="21"/>
          <w:szCs w:val="21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</w:rPr>
        <w:t>Açafrão:</w:t>
      </w:r>
      <w:r w:rsidRPr="00185335">
        <w:rPr>
          <w:rFonts w:cstheme="minorHAnsi"/>
          <w:color w:val="2A2A2A"/>
          <w:sz w:val="21"/>
          <w:szCs w:val="21"/>
          <w:shd w:val="clear" w:color="auto" w:fill="FFFFFF"/>
        </w:rPr>
        <w:t xml:space="preserve"> </w:t>
      </w:r>
      <w:r w:rsidR="00185335" w:rsidRPr="00A15F7E">
        <w:rPr>
          <w:rFonts w:cstheme="minorHAnsi"/>
          <w:color w:val="0070C0"/>
          <w:sz w:val="21"/>
          <w:szCs w:val="21"/>
        </w:rPr>
        <w:t>este tempero se destaca pela ação antienvelhecimento e antioxidante; é capaz de reduzir o risco da doença de Alzheimer; protege contra diversos tipos de câncer e tem ação anti-inflamatória.</w:t>
      </w:r>
    </w:p>
    <w:p w:rsidR="00CB7381" w:rsidRPr="00185335" w:rsidRDefault="00CB7381" w:rsidP="00185335">
      <w:pPr>
        <w:ind w:left="142"/>
        <w:jc w:val="both"/>
        <w:rPr>
          <w:rFonts w:cstheme="minorHAnsi"/>
          <w:color w:val="2A2A2A"/>
          <w:sz w:val="21"/>
          <w:szCs w:val="21"/>
          <w:shd w:val="clear" w:color="auto" w:fill="FFFFFF"/>
        </w:rPr>
      </w:pPr>
    </w:p>
    <w:p w:rsidR="00CB7381" w:rsidRPr="00A15F7E" w:rsidRDefault="00CB7381" w:rsidP="00185335">
      <w:pPr>
        <w:ind w:left="142"/>
        <w:jc w:val="both"/>
        <w:rPr>
          <w:rFonts w:cstheme="minorHAnsi"/>
          <w:color w:val="0070C0"/>
          <w:sz w:val="21"/>
          <w:szCs w:val="21"/>
          <w:shd w:val="clear" w:color="auto" w:fill="FFFFFF"/>
        </w:rPr>
      </w:pPr>
      <w:r w:rsidRPr="00134865">
        <w:rPr>
          <w:rFonts w:cstheme="minorHAnsi"/>
          <w:b/>
          <w:color w:val="FF0000"/>
          <w:sz w:val="21"/>
          <w:szCs w:val="21"/>
          <w:u w:val="single"/>
          <w:shd w:val="clear" w:color="auto" w:fill="FFFFFF"/>
        </w:rPr>
        <w:t>Gengibre</w:t>
      </w:r>
      <w:r w:rsidRPr="00134865">
        <w:rPr>
          <w:rFonts w:cstheme="minorHAnsi"/>
          <w:color w:val="FF0000"/>
          <w:sz w:val="21"/>
          <w:szCs w:val="21"/>
          <w:shd w:val="clear" w:color="auto" w:fill="FFFFFF"/>
        </w:rPr>
        <w:t>:</w:t>
      </w:r>
      <w:r w:rsidR="004259C9" w:rsidRPr="00185335">
        <w:rPr>
          <w:rFonts w:cstheme="minorHAnsi"/>
          <w:color w:val="2A2A2A"/>
          <w:sz w:val="21"/>
          <w:szCs w:val="21"/>
          <w:shd w:val="clear" w:color="auto" w:fill="FFFFFF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é</w:t>
      </w:r>
      <w:r w:rsidRPr="00A15F7E">
        <w:rPr>
          <w:rFonts w:cstheme="minorHAnsi"/>
          <w:b/>
          <w:color w:val="0070C0"/>
          <w:sz w:val="21"/>
          <w:szCs w:val="21"/>
          <w:u w:val="single"/>
          <w:shd w:val="clear" w:color="auto" w:fill="FFFFFF"/>
        </w:rPr>
        <w:t xml:space="preserve"> </w:t>
      </w:r>
      <w:r w:rsidRPr="00A15F7E">
        <w:rPr>
          <w:rFonts w:cstheme="minorHAnsi"/>
          <w:color w:val="0070C0"/>
          <w:sz w:val="21"/>
          <w:szCs w:val="21"/>
          <w:shd w:val="clear" w:color="auto" w:fill="FFFFFF"/>
        </w:rPr>
        <w:t>digestivo; contra cólicas intestinais; auxilia no tratamento de tosses, gripes, bronquite e catarros crônicos.</w:t>
      </w:r>
    </w:p>
    <w:p w:rsidR="007C641C" w:rsidRDefault="007C641C" w:rsidP="002C2045">
      <w:pPr>
        <w:ind w:left="142"/>
        <w:rPr>
          <w:rFonts w:cstheme="minorHAnsi"/>
          <w:sz w:val="20"/>
          <w:szCs w:val="20"/>
        </w:rPr>
      </w:pPr>
    </w:p>
    <w:p w:rsidR="007C641C" w:rsidRDefault="007C641C" w:rsidP="002C2045">
      <w:pPr>
        <w:ind w:left="142"/>
        <w:rPr>
          <w:rFonts w:cstheme="minorHAnsi"/>
          <w:sz w:val="20"/>
          <w:szCs w:val="20"/>
        </w:rPr>
      </w:pPr>
    </w:p>
    <w:p w:rsidR="007C641C" w:rsidRDefault="007C641C" w:rsidP="002C2045">
      <w:pPr>
        <w:ind w:left="142"/>
        <w:rPr>
          <w:rFonts w:cstheme="minorHAnsi"/>
          <w:sz w:val="20"/>
          <w:szCs w:val="20"/>
        </w:rPr>
      </w:pPr>
    </w:p>
    <w:p w:rsidR="007C641C" w:rsidRDefault="007C641C" w:rsidP="002C2045">
      <w:pPr>
        <w:ind w:left="142"/>
        <w:rPr>
          <w:rFonts w:cstheme="minorHAnsi"/>
          <w:sz w:val="20"/>
          <w:szCs w:val="20"/>
        </w:rPr>
      </w:pPr>
    </w:p>
    <w:p w:rsidR="007C641C" w:rsidRDefault="007C641C" w:rsidP="002C2045">
      <w:pPr>
        <w:ind w:left="142"/>
        <w:rPr>
          <w:rFonts w:cstheme="minorHAnsi"/>
          <w:sz w:val="20"/>
          <w:szCs w:val="20"/>
        </w:rPr>
      </w:pPr>
    </w:p>
    <w:p w:rsidR="0050370E" w:rsidRPr="0050370E" w:rsidRDefault="007C641C" w:rsidP="002C2045">
      <w:pPr>
        <w:ind w:left="142"/>
        <w:rPr>
          <w:rFonts w:cstheme="minorHAnsi"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305B506D" wp14:editId="3A29274F">
            <wp:extent cx="1285875" cy="573971"/>
            <wp:effectExtent l="0" t="0" r="0" b="0"/>
            <wp:docPr id="2" name="Picture 1" descr="AR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RT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311" cy="580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0"/>
          <w:szCs w:val="20"/>
        </w:rPr>
        <w:t xml:space="preserve">         </w:t>
      </w:r>
      <w:r>
        <w:rPr>
          <w:noProof/>
          <w:lang w:eastAsia="pt-BR"/>
        </w:rPr>
        <w:drawing>
          <wp:inline distT="0" distB="0" distL="0" distR="0" wp14:anchorId="04384453" wp14:editId="7DA1C7D1">
            <wp:extent cx="1647825" cy="581024"/>
            <wp:effectExtent l="0" t="0" r="0" b="0"/>
            <wp:docPr id="3" name="Imagem 2" descr="C:\Users\Sidnei\Desktop\logo_bravine_to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C:\Users\Sidnei\Desktop\logo_bravine_top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370E" w:rsidRPr="0050370E" w:rsidSect="00BB537B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537B"/>
    <w:rsid w:val="00037609"/>
    <w:rsid w:val="00134865"/>
    <w:rsid w:val="00185335"/>
    <w:rsid w:val="002C2045"/>
    <w:rsid w:val="00336EA1"/>
    <w:rsid w:val="003B4166"/>
    <w:rsid w:val="003D4BB4"/>
    <w:rsid w:val="004259C9"/>
    <w:rsid w:val="00500E74"/>
    <w:rsid w:val="0050370E"/>
    <w:rsid w:val="00713737"/>
    <w:rsid w:val="0075773E"/>
    <w:rsid w:val="007C641C"/>
    <w:rsid w:val="00882AFA"/>
    <w:rsid w:val="008B4DFB"/>
    <w:rsid w:val="009379AC"/>
    <w:rsid w:val="0097633D"/>
    <w:rsid w:val="00A132B8"/>
    <w:rsid w:val="00A15F7E"/>
    <w:rsid w:val="00A45DA2"/>
    <w:rsid w:val="00AD6259"/>
    <w:rsid w:val="00BB537B"/>
    <w:rsid w:val="00BB797B"/>
    <w:rsid w:val="00BE660D"/>
    <w:rsid w:val="00C734E2"/>
    <w:rsid w:val="00CB7381"/>
    <w:rsid w:val="00CD27C0"/>
    <w:rsid w:val="00F9724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B53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53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537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B537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4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C69B-75AF-4F13-B8F0-7B481214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Inês</dc:creator>
  <cp:lastModifiedBy>GS_Sidi</cp:lastModifiedBy>
  <cp:revision>7</cp:revision>
  <cp:lastPrinted>2018-03-02T12:37:00Z</cp:lastPrinted>
  <dcterms:created xsi:type="dcterms:W3CDTF">2017-11-16T01:36:00Z</dcterms:created>
  <dcterms:modified xsi:type="dcterms:W3CDTF">2018-03-02T13:21:00Z</dcterms:modified>
</cp:coreProperties>
</file>